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2A2F9">
      <w:pPr>
        <w:jc w:val="center"/>
        <w:rPr>
          <w:rFonts w:hint="default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多模态结构光超分辨智能显微镜</w:t>
      </w:r>
    </w:p>
    <w:p w14:paraId="3B3332E7">
      <w:pPr>
        <w:spacing w:after="312" w:afterLines="100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使用须知</w:t>
      </w:r>
    </w:p>
    <w:p w14:paraId="363498E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36" w:lineRule="auto"/>
        <w:ind w:left="425" w:hanging="425" w:firstLineChars="0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</w:rPr>
        <w:t>培训注意事项</w:t>
      </w:r>
    </w:p>
    <w:p w14:paraId="1ADB3069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/>
          <w:b/>
          <w:bCs/>
          <w:sz w:val="39"/>
          <w:szCs w:val="39"/>
        </w:rPr>
      </w:pPr>
      <w:r>
        <w:rPr>
          <w:rFonts w:hint="eastAsia"/>
          <w:sz w:val="39"/>
          <w:szCs w:val="39"/>
        </w:rPr>
        <w:t>使用者需经培训后方能上机操作，培训结束，必须经仪器管理员考核后，方可独立上机操作。</w:t>
      </w:r>
      <w:r>
        <w:rPr>
          <w:b/>
          <w:bCs/>
          <w:sz w:val="39"/>
          <w:szCs w:val="39"/>
        </w:rPr>
        <w:t>违规使用者取消使用资格，并由</w:t>
      </w:r>
      <w:r>
        <w:rPr>
          <w:rFonts w:hint="eastAsia"/>
          <w:b/>
          <w:bCs/>
          <w:sz w:val="39"/>
          <w:szCs w:val="39"/>
        </w:rPr>
        <w:t>所属</w:t>
      </w:r>
      <w:r>
        <w:rPr>
          <w:b/>
          <w:bCs/>
          <w:sz w:val="39"/>
          <w:szCs w:val="39"/>
        </w:rPr>
        <w:t>课题组承担</w:t>
      </w:r>
      <w:r>
        <w:rPr>
          <w:rFonts w:hint="eastAsia"/>
          <w:b/>
          <w:bCs/>
          <w:sz w:val="39"/>
          <w:szCs w:val="39"/>
        </w:rPr>
        <w:t>后果</w:t>
      </w:r>
      <w:r>
        <w:rPr>
          <w:b/>
          <w:bCs/>
          <w:sz w:val="39"/>
          <w:szCs w:val="39"/>
        </w:rPr>
        <w:t>。</w:t>
      </w:r>
    </w:p>
    <w:p w14:paraId="65DCF91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36" w:lineRule="auto"/>
        <w:ind w:left="425" w:hanging="425" w:firstLineChars="0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</w:rPr>
        <w:t>预约注意事项</w:t>
      </w:r>
    </w:p>
    <w:p w14:paraId="694CFC76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jc w:val="left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</w:rPr>
        <w:t>用户需提前在上海医学院公共技术服务平台（http://syfwpt.fudan.edu.cn/）进行预约。</w:t>
      </w:r>
    </w:p>
    <w:p w14:paraId="497E268A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</w:rPr>
        <w:t>请在群内改名中文全名+课题组名。</w:t>
      </w:r>
    </w:p>
    <w:p w14:paraId="079956A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36" w:lineRule="auto"/>
        <w:ind w:left="425" w:hanging="425" w:firstLineChars="0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  <w:lang w:val="en-US" w:eastAsia="zh-CN"/>
        </w:rPr>
        <w:t>仪器使用</w:t>
      </w:r>
      <w:r>
        <w:rPr>
          <w:rFonts w:hint="eastAsia"/>
          <w:sz w:val="39"/>
          <w:szCs w:val="39"/>
        </w:rPr>
        <w:t>注意事项</w:t>
      </w:r>
    </w:p>
    <w:p w14:paraId="209DE1F8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/>
          <w:sz w:val="39"/>
          <w:szCs w:val="39"/>
          <w:u w:val="none"/>
        </w:rPr>
      </w:pPr>
      <w:r>
        <w:rPr>
          <w:rFonts w:hint="eastAsia"/>
          <w:b/>
          <w:bCs/>
          <w:sz w:val="39"/>
          <w:szCs w:val="39"/>
          <w:u w:val="none"/>
        </w:rPr>
        <w:t>本</w:t>
      </w:r>
      <w:r>
        <w:rPr>
          <w:rFonts w:hint="eastAsia"/>
          <w:b/>
          <w:bCs/>
          <w:sz w:val="39"/>
          <w:szCs w:val="39"/>
          <w:u w:val="none"/>
          <w:lang w:val="en-US" w:eastAsia="zh-CN"/>
        </w:rPr>
        <w:t>仪器</w:t>
      </w:r>
      <w:r>
        <w:rPr>
          <w:rFonts w:hint="eastAsia"/>
          <w:b/>
          <w:bCs/>
          <w:sz w:val="39"/>
          <w:szCs w:val="39"/>
          <w:u w:val="none"/>
        </w:rPr>
        <w:t>室严禁</w:t>
      </w:r>
      <w:r>
        <w:rPr>
          <w:rFonts w:hint="eastAsia"/>
          <w:b/>
          <w:bCs/>
          <w:sz w:val="39"/>
          <w:szCs w:val="39"/>
          <w:u w:val="single"/>
        </w:rPr>
        <w:t>传染性、毒性</w:t>
      </w:r>
      <w:r>
        <w:rPr>
          <w:rFonts w:hint="eastAsia"/>
          <w:b/>
          <w:bCs/>
          <w:sz w:val="39"/>
          <w:szCs w:val="39"/>
          <w:u w:val="single"/>
          <w:lang w:eastAsia="zh-CN"/>
        </w:rPr>
        <w:t>、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放射性</w:t>
      </w:r>
      <w:r>
        <w:rPr>
          <w:rFonts w:hint="eastAsia"/>
          <w:b/>
          <w:bCs/>
          <w:sz w:val="39"/>
          <w:szCs w:val="39"/>
          <w:u w:val="none"/>
        </w:rPr>
        <w:t>样本检测。</w:t>
      </w:r>
    </w:p>
    <w:p w14:paraId="63F29B64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</w:rPr>
        <w:t>请使用一卡通刷卡登录，</w:t>
      </w:r>
      <w:r>
        <w:rPr>
          <w:rFonts w:hint="eastAsia"/>
          <w:b/>
          <w:bCs/>
          <w:sz w:val="39"/>
          <w:szCs w:val="39"/>
        </w:rPr>
        <w:t>不得使用他人一卡通上机</w:t>
      </w:r>
      <w:r>
        <w:rPr>
          <w:rFonts w:hint="eastAsia"/>
          <w:sz w:val="39"/>
          <w:szCs w:val="39"/>
        </w:rPr>
        <w:t>。如</w:t>
      </w:r>
      <w:r>
        <w:rPr>
          <w:rFonts w:hint="eastAsia"/>
          <w:sz w:val="39"/>
          <w:szCs w:val="39"/>
          <w:lang w:val="en-US" w:eastAsia="zh-CN"/>
        </w:rPr>
        <w:t>刷卡</w:t>
      </w:r>
      <w:r>
        <w:rPr>
          <w:rFonts w:hint="eastAsia"/>
          <w:sz w:val="39"/>
          <w:szCs w:val="39"/>
        </w:rPr>
        <w:t>遇问题可联系仪器管理员代刷。</w:t>
      </w:r>
    </w:p>
    <w:p w14:paraId="1C79658D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/>
          <w:b/>
          <w:bCs/>
          <w:sz w:val="39"/>
          <w:szCs w:val="39"/>
          <w:u w:val="single"/>
        </w:rPr>
      </w:pPr>
      <w:r>
        <w:rPr>
          <w:rFonts w:hint="eastAsia"/>
          <w:b w:val="0"/>
          <w:bCs w:val="0"/>
          <w:sz w:val="39"/>
          <w:szCs w:val="39"/>
          <w:u w:val="none"/>
          <w:lang w:val="en-US" w:eastAsia="zh-CN"/>
        </w:rPr>
        <w:t>SIM成像需用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100X 1.49NA物镜</w:t>
      </w:r>
      <w:r>
        <w:rPr>
          <w:rFonts w:hint="eastAsia"/>
          <w:b/>
          <w:bCs/>
          <w:sz w:val="39"/>
          <w:szCs w:val="39"/>
          <w:u w:val="none"/>
          <w:lang w:val="en-US" w:eastAsia="zh-CN"/>
        </w:rPr>
        <w:t>。</w:t>
      </w:r>
      <w:r>
        <w:rPr>
          <w:rFonts w:hint="eastAsia"/>
          <w:b w:val="0"/>
          <w:bCs w:val="0"/>
          <w:sz w:val="39"/>
          <w:szCs w:val="39"/>
          <w:u w:val="none"/>
          <w:lang w:val="en-US" w:eastAsia="zh-CN"/>
        </w:rPr>
        <w:t>该视野下需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小心移动载物台</w:t>
      </w:r>
      <w:r>
        <w:rPr>
          <w:rFonts w:hint="eastAsia"/>
          <w:b/>
          <w:bCs/>
          <w:sz w:val="39"/>
          <w:szCs w:val="39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39"/>
          <w:szCs w:val="39"/>
          <w:u w:val="none"/>
          <w:lang w:val="en-US" w:eastAsia="zh-CN"/>
        </w:rPr>
        <w:t>防止移距过大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剐蹭物镜</w:t>
      </w:r>
      <w:r>
        <w:rPr>
          <w:rFonts w:hint="eastAsia"/>
          <w:b/>
          <w:bCs/>
          <w:sz w:val="39"/>
          <w:szCs w:val="39"/>
          <w:u w:val="none"/>
          <w:lang w:val="en-US" w:eastAsia="zh-CN"/>
        </w:rPr>
        <w:t>。</w:t>
      </w:r>
    </w:p>
    <w:p w14:paraId="514B93AD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 w:ascii="华文楷体" w:hAnsi="华文楷体" w:eastAsia="华文楷体" w:cs="华文楷体"/>
          <w:b/>
          <w:bCs/>
          <w:sz w:val="39"/>
          <w:szCs w:val="39"/>
          <w:u w:val="single"/>
        </w:rPr>
      </w:pPr>
      <w:r>
        <w:rPr>
          <w:rFonts w:hint="eastAsia"/>
          <w:sz w:val="39"/>
          <w:szCs w:val="39"/>
          <w:lang w:val="en-US" w:eastAsia="zh-CN"/>
        </w:rPr>
        <w:t>请用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无尘擦镜布</w:t>
      </w:r>
      <w:r>
        <w:rPr>
          <w:rFonts w:hint="eastAsia"/>
          <w:sz w:val="39"/>
          <w:szCs w:val="39"/>
          <w:lang w:val="en-US" w:eastAsia="zh-CN"/>
        </w:rPr>
        <w:t>清洁</w:t>
      </w:r>
      <w:r>
        <w:rPr>
          <w:rFonts w:hint="eastAsia"/>
          <w:sz w:val="39"/>
          <w:szCs w:val="39"/>
        </w:rPr>
        <w:t>油镜</w:t>
      </w:r>
      <w:r>
        <w:rPr>
          <w:rFonts w:hint="eastAsia"/>
          <w:sz w:val="39"/>
          <w:szCs w:val="39"/>
          <w:lang w:val="en-US" w:eastAsia="zh-CN"/>
        </w:rPr>
        <w:t>：</w:t>
      </w:r>
      <w:r>
        <w:rPr>
          <w:rFonts w:hint="eastAsia"/>
          <w:sz w:val="39"/>
          <w:szCs w:val="39"/>
        </w:rPr>
        <w:t>①先</w:t>
      </w:r>
      <w:r>
        <w:rPr>
          <w:rFonts w:hint="eastAsia"/>
          <w:sz w:val="39"/>
          <w:szCs w:val="39"/>
          <w:lang w:val="en-US" w:eastAsia="zh-CN"/>
        </w:rPr>
        <w:t>吸去</w:t>
      </w:r>
      <w:r>
        <w:rPr>
          <w:rFonts w:hint="eastAsia"/>
          <w:sz w:val="39"/>
          <w:szCs w:val="39"/>
        </w:rPr>
        <w:t>油</w:t>
      </w:r>
      <w:r>
        <w:rPr>
          <w:rFonts w:hint="eastAsia"/>
          <w:sz w:val="39"/>
          <w:szCs w:val="39"/>
          <w:lang w:val="en-US" w:eastAsia="zh-CN"/>
        </w:rPr>
        <w:t>滴</w:t>
      </w:r>
      <w:r>
        <w:rPr>
          <w:rFonts w:hint="eastAsia"/>
          <w:sz w:val="39"/>
          <w:szCs w:val="39"/>
        </w:rPr>
        <w:t>，②再</w:t>
      </w:r>
      <w:r>
        <w:rPr>
          <w:rFonts w:hint="eastAsia"/>
          <w:sz w:val="39"/>
          <w:szCs w:val="39"/>
          <w:lang w:val="en-US" w:eastAsia="zh-CN"/>
        </w:rPr>
        <w:t>蘸</w:t>
      </w:r>
      <w:r>
        <w:rPr>
          <w:rFonts w:hint="eastAsia"/>
          <w:sz w:val="39"/>
          <w:szCs w:val="39"/>
        </w:rPr>
        <w:t>无水乙醇擦拭至少</w:t>
      </w:r>
      <w:r>
        <w:rPr>
          <w:rFonts w:hint="eastAsia"/>
          <w:b/>
          <w:bCs/>
          <w:sz w:val="39"/>
          <w:szCs w:val="39"/>
          <w:lang w:val="en-US" w:eastAsia="zh-CN"/>
        </w:rPr>
        <w:t>三</w:t>
      </w:r>
      <w:r>
        <w:rPr>
          <w:rFonts w:hint="eastAsia"/>
          <w:sz w:val="39"/>
          <w:szCs w:val="39"/>
        </w:rPr>
        <w:t>遍。</w:t>
      </w:r>
    </w:p>
    <w:p w14:paraId="4B384EB2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 w:ascii="华文楷体" w:hAnsi="华文楷体" w:eastAsia="华文楷体" w:cs="华文楷体"/>
          <w:sz w:val="39"/>
          <w:szCs w:val="39"/>
        </w:rPr>
      </w:pP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关机打卡：拍摄擦拭干净后的油镜照片发到群内。</w:t>
      </w:r>
    </w:p>
    <w:p w14:paraId="5562404E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 w:ascii="华文楷体" w:hAnsi="华文楷体" w:eastAsia="华文楷体" w:cs="华文楷体"/>
          <w:sz w:val="39"/>
          <w:szCs w:val="39"/>
        </w:rPr>
      </w:pPr>
      <w:r>
        <w:rPr>
          <w:rFonts w:hint="eastAsia"/>
          <w:sz w:val="39"/>
          <w:szCs w:val="39"/>
        </w:rPr>
        <w:t>使用者应严格按照操作规程，</w:t>
      </w:r>
      <w:r>
        <w:rPr>
          <w:rFonts w:hint="eastAsia"/>
          <w:b/>
          <w:bCs/>
          <w:sz w:val="39"/>
          <w:szCs w:val="39"/>
        </w:rPr>
        <w:t>未经允许不得随意变更仪器及软件设置参数，不得使用</w:t>
      </w:r>
      <w:r>
        <w:rPr>
          <w:rFonts w:hint="eastAsia"/>
          <w:b/>
          <w:bCs/>
          <w:sz w:val="39"/>
          <w:szCs w:val="39"/>
          <w:lang w:val="en-US" w:eastAsia="zh-CN"/>
        </w:rPr>
        <w:t>仪器</w:t>
      </w:r>
      <w:r>
        <w:rPr>
          <w:rFonts w:hint="eastAsia"/>
          <w:b/>
          <w:bCs/>
          <w:sz w:val="39"/>
          <w:szCs w:val="39"/>
        </w:rPr>
        <w:t>电脑上网及安装任何应用</w:t>
      </w:r>
      <w:r>
        <w:rPr>
          <w:rFonts w:hint="eastAsia"/>
          <w:sz w:val="39"/>
          <w:szCs w:val="39"/>
        </w:rPr>
        <w:t>。</w:t>
      </w:r>
    </w:p>
    <w:p w14:paraId="3549C2AF">
      <w:pPr>
        <w:pStyle w:val="8"/>
        <w:numPr>
          <w:ilvl w:val="1"/>
          <w:numId w:val="1"/>
        </w:numPr>
        <w:snapToGrid w:val="0"/>
        <w:spacing w:line="360" w:lineRule="auto"/>
        <w:ind w:firstLineChars="0"/>
        <w:rPr>
          <w:rFonts w:hint="eastAsia" w:ascii="华文楷体" w:hAnsi="华文楷体" w:eastAsia="华文楷体" w:cs="华文楷体"/>
          <w:sz w:val="39"/>
          <w:szCs w:val="39"/>
        </w:rPr>
      </w:pPr>
      <w:r>
        <w:rPr>
          <w:rFonts w:hint="eastAsia"/>
          <w:sz w:val="39"/>
          <w:szCs w:val="39"/>
        </w:rPr>
        <w:t>采集</w:t>
      </w:r>
      <w:r>
        <w:rPr>
          <w:rFonts w:hint="eastAsia"/>
          <w:sz w:val="39"/>
          <w:szCs w:val="39"/>
          <w:lang w:val="en-US" w:eastAsia="zh-CN"/>
        </w:rPr>
        <w:t>的</w:t>
      </w:r>
      <w:r>
        <w:rPr>
          <w:rFonts w:hint="eastAsia"/>
          <w:sz w:val="39"/>
          <w:szCs w:val="39"/>
        </w:rPr>
        <w:t>数据</w:t>
      </w:r>
      <w:r>
        <w:rPr>
          <w:rFonts w:hint="eastAsia"/>
          <w:sz w:val="39"/>
          <w:szCs w:val="39"/>
          <w:lang w:val="en-US" w:eastAsia="zh-CN"/>
        </w:rPr>
        <w:t>请</w:t>
      </w:r>
      <w:r>
        <w:rPr>
          <w:rFonts w:hint="eastAsia"/>
          <w:sz w:val="39"/>
          <w:szCs w:val="39"/>
        </w:rPr>
        <w:t>保存在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D</w:t>
      </w:r>
      <w:r>
        <w:rPr>
          <w:rFonts w:hint="eastAsia"/>
          <w:b/>
          <w:bCs/>
          <w:sz w:val="39"/>
          <w:szCs w:val="39"/>
          <w:u w:val="single"/>
        </w:rPr>
        <w:t>盘</w:t>
      </w:r>
      <w:r>
        <w:rPr>
          <w:rFonts w:hint="eastAsia"/>
          <w:b/>
          <w:bCs/>
          <w:sz w:val="39"/>
          <w:szCs w:val="39"/>
          <w:u w:val="single"/>
          <w:lang w:eastAsia="zh-CN"/>
        </w:rPr>
        <w:t>“</w:t>
      </w:r>
      <w:r>
        <w:rPr>
          <w:rFonts w:hint="eastAsia"/>
          <w:b/>
          <w:bCs/>
          <w:sz w:val="39"/>
          <w:szCs w:val="39"/>
          <w:u w:val="single"/>
          <w:lang w:val="en-US" w:eastAsia="zh-CN"/>
        </w:rPr>
        <w:t>Experiment Data”文件夹</w:t>
      </w:r>
      <w:r>
        <w:rPr>
          <w:rFonts w:hint="eastAsia"/>
          <w:b/>
          <w:bCs/>
          <w:sz w:val="39"/>
          <w:szCs w:val="39"/>
          <w:lang w:val="en-US" w:eastAsia="zh-CN"/>
        </w:rPr>
        <w:t>，其他文件勿动</w:t>
      </w:r>
      <w:r>
        <w:rPr>
          <w:rFonts w:hint="eastAsia"/>
          <w:sz w:val="39"/>
          <w:szCs w:val="39"/>
          <w:lang w:eastAsia="zh-CN"/>
        </w:rPr>
        <w:t>。</w:t>
      </w:r>
      <w:r>
        <w:rPr>
          <w:rFonts w:hint="eastAsia"/>
          <w:sz w:val="39"/>
          <w:szCs w:val="39"/>
        </w:rPr>
        <w:t>请使用</w:t>
      </w:r>
      <w:bookmarkStart w:id="0" w:name="_GoBack"/>
      <w:r>
        <w:rPr>
          <w:rFonts w:hint="eastAsia"/>
          <w:b/>
          <w:bCs/>
          <w:sz w:val="39"/>
          <w:szCs w:val="39"/>
        </w:rPr>
        <w:t>FlashFXP</w:t>
      </w:r>
      <w:bookmarkEnd w:id="0"/>
      <w:r>
        <w:rPr>
          <w:rFonts w:hint="eastAsia"/>
          <w:sz w:val="39"/>
          <w:szCs w:val="39"/>
        </w:rPr>
        <w:t>软件上传和下载数据。下载数据后尽快删除FTP已上传数据；下次使用扫片机前，请自觉清理扫片机电脑D盘中上次已下载数据。</w:t>
      </w:r>
      <w:r>
        <w:rPr>
          <w:rFonts w:hint="eastAsia"/>
          <w:b/>
          <w:bCs/>
          <w:sz w:val="39"/>
          <w:szCs w:val="39"/>
          <w:u w:val="single"/>
        </w:rPr>
        <w:t>本地及远程端仅保留最近30天内数据。</w:t>
      </w:r>
    </w:p>
    <w:p w14:paraId="69BE7EF3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 w:ascii="华文楷体" w:hAnsi="华文楷体" w:eastAsia="华文楷体" w:cs="华文楷体"/>
          <w:sz w:val="39"/>
          <w:szCs w:val="39"/>
        </w:rPr>
      </w:pPr>
      <w:r>
        <w:rPr>
          <w:rFonts w:hint="eastAsia"/>
          <w:sz w:val="39"/>
          <w:szCs w:val="39"/>
        </w:rPr>
        <w:t>在使用中如仪器出现问题，请及时向仪器管理员报告，</w:t>
      </w:r>
      <w:r>
        <w:rPr>
          <w:rFonts w:hint="eastAsia"/>
          <w:b/>
          <w:bCs/>
          <w:sz w:val="39"/>
          <w:szCs w:val="39"/>
        </w:rPr>
        <w:t>严禁擅自处理或隐瞒。</w:t>
      </w:r>
    </w:p>
    <w:p w14:paraId="02CFF5A9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 w:ascii="华文楷体" w:hAnsi="华文楷体" w:eastAsia="华文楷体" w:cs="华文楷体"/>
          <w:sz w:val="39"/>
          <w:szCs w:val="39"/>
        </w:rPr>
      </w:pPr>
      <w:r>
        <w:rPr>
          <w:rFonts w:hint="eastAsia"/>
          <w:sz w:val="39"/>
          <w:szCs w:val="39"/>
          <w:u w:val="single"/>
        </w:rPr>
        <w:t>未</w:t>
      </w:r>
      <w:r>
        <w:rPr>
          <w:rFonts w:hint="eastAsia"/>
          <w:sz w:val="39"/>
          <w:szCs w:val="39"/>
          <w:u w:val="single"/>
          <w:lang w:val="en-US" w:eastAsia="zh-CN"/>
        </w:rPr>
        <w:t>及时</w:t>
      </w:r>
      <w:r>
        <w:rPr>
          <w:rFonts w:hint="eastAsia"/>
          <w:sz w:val="39"/>
          <w:szCs w:val="39"/>
          <w:u w:val="single"/>
        </w:rPr>
        <w:t>取消</w:t>
      </w:r>
      <w:r>
        <w:rPr>
          <w:rFonts w:hint="eastAsia"/>
          <w:sz w:val="39"/>
          <w:szCs w:val="39"/>
          <w:u w:val="single"/>
          <w:lang w:val="en-US" w:eastAsia="zh-CN"/>
        </w:rPr>
        <w:t>预约且</w:t>
      </w:r>
      <w:r>
        <w:rPr>
          <w:rFonts w:hint="eastAsia"/>
          <w:sz w:val="39"/>
          <w:szCs w:val="39"/>
          <w:u w:val="single"/>
        </w:rPr>
        <w:t>未上机者</w:t>
      </w:r>
      <w:r>
        <w:rPr>
          <w:rFonts w:hint="eastAsia"/>
          <w:sz w:val="39"/>
          <w:szCs w:val="39"/>
          <w:u w:val="single"/>
          <w:lang w:eastAsia="zh-CN"/>
        </w:rPr>
        <w:t>，</w:t>
      </w:r>
      <w:r>
        <w:rPr>
          <w:rFonts w:hint="eastAsia"/>
          <w:sz w:val="39"/>
          <w:szCs w:val="39"/>
          <w:u w:val="single"/>
        </w:rPr>
        <w:t>扣除信用分及小额</w:t>
      </w:r>
      <w:r>
        <w:rPr>
          <w:rFonts w:hint="eastAsia"/>
          <w:sz w:val="39"/>
          <w:szCs w:val="39"/>
          <w:u w:val="single"/>
          <w:lang w:val="en-US" w:eastAsia="zh-CN"/>
        </w:rPr>
        <w:t>资源占用</w:t>
      </w:r>
      <w:r>
        <w:rPr>
          <w:rFonts w:hint="eastAsia"/>
          <w:sz w:val="39"/>
          <w:szCs w:val="39"/>
          <w:u w:val="single"/>
        </w:rPr>
        <w:t>费</w:t>
      </w:r>
      <w:r>
        <w:rPr>
          <w:rFonts w:hint="eastAsia"/>
          <w:sz w:val="39"/>
          <w:szCs w:val="39"/>
        </w:rPr>
        <w:t>。</w:t>
      </w:r>
    </w:p>
    <w:p w14:paraId="36DE5A20">
      <w:pPr>
        <w:pStyle w:val="8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Chars="0"/>
        <w:textAlignment w:val="auto"/>
        <w:rPr>
          <w:rFonts w:hint="eastAsia"/>
          <w:sz w:val="39"/>
          <w:szCs w:val="39"/>
        </w:rPr>
      </w:pPr>
      <w:r>
        <w:rPr>
          <w:rFonts w:hint="eastAsia"/>
          <w:sz w:val="39"/>
          <w:szCs w:val="39"/>
        </w:rPr>
        <w:t>使用者应爱护仪器室的设施并保持清洁。</w:t>
      </w:r>
      <w:r>
        <w:rPr>
          <w:rFonts w:hint="eastAsia"/>
          <w:b w:val="0"/>
          <w:bCs w:val="0"/>
          <w:i w:val="0"/>
          <w:iCs w:val="0"/>
          <w:sz w:val="39"/>
          <w:szCs w:val="39"/>
          <w:u w:val="none"/>
        </w:rPr>
        <w:t>禁止在仪器室饮食、吸烟，大声喧哗。</w:t>
      </w:r>
      <w:r>
        <w:rPr>
          <w:rFonts w:hint="eastAsia"/>
          <w:sz w:val="39"/>
          <w:szCs w:val="39"/>
        </w:rPr>
        <w:t>仪器使用结束后，</w:t>
      </w:r>
      <w:r>
        <w:rPr>
          <w:rFonts w:hint="eastAsia"/>
          <w:sz w:val="39"/>
          <w:szCs w:val="39"/>
          <w:lang w:val="en-US" w:eastAsia="zh-CN"/>
        </w:rPr>
        <w:t>请</w:t>
      </w:r>
      <w:r>
        <w:rPr>
          <w:rFonts w:hint="eastAsia"/>
          <w:b/>
          <w:bCs/>
          <w:sz w:val="39"/>
          <w:szCs w:val="39"/>
          <w:lang w:val="en-US" w:eastAsia="zh-CN"/>
        </w:rPr>
        <w:t>带走所有垃圾</w:t>
      </w:r>
      <w:r>
        <w:rPr>
          <w:rFonts w:hint="eastAsia"/>
          <w:b/>
          <w:bCs/>
          <w:sz w:val="39"/>
          <w:szCs w:val="39"/>
        </w:rPr>
        <w:t>并</w:t>
      </w:r>
      <w:r>
        <w:rPr>
          <w:rFonts w:hint="eastAsia"/>
          <w:b/>
          <w:bCs/>
          <w:sz w:val="39"/>
          <w:szCs w:val="39"/>
          <w:lang w:val="en-US" w:eastAsia="zh-CN"/>
        </w:rPr>
        <w:t>清洁</w:t>
      </w:r>
      <w:r>
        <w:rPr>
          <w:rFonts w:hint="eastAsia"/>
          <w:b/>
          <w:bCs/>
          <w:sz w:val="39"/>
          <w:szCs w:val="39"/>
        </w:rPr>
        <w:t>实验台。</w:t>
      </w:r>
    </w:p>
    <w:sectPr>
      <w:footerReference r:id="rId3" w:type="default"/>
      <w:pgSz w:w="11906" w:h="16838"/>
      <w:pgMar w:top="1230" w:right="1287" w:bottom="123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9010">
    <w:pPr>
      <w:pStyle w:val="8"/>
      <w:snapToGrid w:val="0"/>
      <w:ind w:firstLine="0" w:firstLineChars="0"/>
      <w:jc w:val="left"/>
      <w:rPr>
        <w:rFonts w:hint="eastAsia"/>
      </w:rPr>
    </w:pPr>
    <w:r>
      <w:rPr>
        <w:rFonts w:hint="eastAsia" w:ascii="华文楷体" w:hAnsi="华文楷体" w:eastAsia="华文楷体" w:cs="华文楷体"/>
        <w:b/>
        <w:bCs/>
        <w:color w:val="767171" w:themeColor="background2" w:themeShade="80"/>
        <w:sz w:val="24"/>
        <w:szCs w:val="24"/>
      </w:rPr>
      <w:t>复旦大学生物医学研究院公共技术平台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D56BE"/>
    <w:multiLevelType w:val="multilevel"/>
    <w:tmpl w:val="096D56BE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1197" w:hanging="567"/>
      </w:pPr>
      <w:rPr>
        <w:rFonts w:hint="default" w:ascii="等线" w:hAnsi="等线"/>
        <w:b w:val="0"/>
        <w:bCs w:val="0"/>
        <w:sz w:val="32"/>
        <w:szCs w:val="32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2NzgyYTExZTRhZDljYjEwNWIxZDE1NTBjY2U0NjkifQ=="/>
    <w:docVar w:name="KSO_WPS_MARK_KEY" w:val="d4764b42-6e1e-4176-9603-9b5759da774a"/>
  </w:docVars>
  <w:rsids>
    <w:rsidRoot w:val="0070176D"/>
    <w:rsid w:val="00036236"/>
    <w:rsid w:val="0008691E"/>
    <w:rsid w:val="00113185"/>
    <w:rsid w:val="001673B2"/>
    <w:rsid w:val="002B7A40"/>
    <w:rsid w:val="002C1781"/>
    <w:rsid w:val="00335375"/>
    <w:rsid w:val="00381631"/>
    <w:rsid w:val="00415131"/>
    <w:rsid w:val="0046790D"/>
    <w:rsid w:val="00476F29"/>
    <w:rsid w:val="005643AE"/>
    <w:rsid w:val="00617A71"/>
    <w:rsid w:val="0064671E"/>
    <w:rsid w:val="00646E89"/>
    <w:rsid w:val="00663299"/>
    <w:rsid w:val="00685770"/>
    <w:rsid w:val="0070176D"/>
    <w:rsid w:val="00720321"/>
    <w:rsid w:val="007806E7"/>
    <w:rsid w:val="008A3DF0"/>
    <w:rsid w:val="009131D8"/>
    <w:rsid w:val="009A3210"/>
    <w:rsid w:val="009D5008"/>
    <w:rsid w:val="00A54351"/>
    <w:rsid w:val="00B5037D"/>
    <w:rsid w:val="00C51331"/>
    <w:rsid w:val="00C76CE4"/>
    <w:rsid w:val="00CC6275"/>
    <w:rsid w:val="00DA15A2"/>
    <w:rsid w:val="00E20CEA"/>
    <w:rsid w:val="00E22686"/>
    <w:rsid w:val="00ED69BB"/>
    <w:rsid w:val="00F01AF7"/>
    <w:rsid w:val="00F103AF"/>
    <w:rsid w:val="00FB3CE6"/>
    <w:rsid w:val="00FD2A32"/>
    <w:rsid w:val="039D11D6"/>
    <w:rsid w:val="03BA2A06"/>
    <w:rsid w:val="062C60EF"/>
    <w:rsid w:val="06926565"/>
    <w:rsid w:val="06E934FE"/>
    <w:rsid w:val="077A6A68"/>
    <w:rsid w:val="08FF033D"/>
    <w:rsid w:val="099C6C81"/>
    <w:rsid w:val="0A176BC5"/>
    <w:rsid w:val="0AA6225D"/>
    <w:rsid w:val="11834DCC"/>
    <w:rsid w:val="14155A6F"/>
    <w:rsid w:val="145F1B90"/>
    <w:rsid w:val="158D57C5"/>
    <w:rsid w:val="16280A64"/>
    <w:rsid w:val="16B41611"/>
    <w:rsid w:val="19D12B64"/>
    <w:rsid w:val="1C395ACC"/>
    <w:rsid w:val="1C8217B7"/>
    <w:rsid w:val="1CF93FFD"/>
    <w:rsid w:val="202D60A7"/>
    <w:rsid w:val="21F47A65"/>
    <w:rsid w:val="2291406A"/>
    <w:rsid w:val="23C06C2A"/>
    <w:rsid w:val="24AE3FF3"/>
    <w:rsid w:val="26F62F37"/>
    <w:rsid w:val="27EC58B9"/>
    <w:rsid w:val="28E469E8"/>
    <w:rsid w:val="2B074EED"/>
    <w:rsid w:val="2B551042"/>
    <w:rsid w:val="2B667F60"/>
    <w:rsid w:val="2D6575A5"/>
    <w:rsid w:val="2D826359"/>
    <w:rsid w:val="2F3A1296"/>
    <w:rsid w:val="2F5E2FD0"/>
    <w:rsid w:val="300C0C7C"/>
    <w:rsid w:val="302E2617"/>
    <w:rsid w:val="31BB63D4"/>
    <w:rsid w:val="32EF013B"/>
    <w:rsid w:val="34323E1A"/>
    <w:rsid w:val="347D15C6"/>
    <w:rsid w:val="35A55038"/>
    <w:rsid w:val="36B12668"/>
    <w:rsid w:val="377278DA"/>
    <w:rsid w:val="38033FE9"/>
    <w:rsid w:val="38646555"/>
    <w:rsid w:val="390636A3"/>
    <w:rsid w:val="39371D12"/>
    <w:rsid w:val="3BFA4401"/>
    <w:rsid w:val="3C2022F0"/>
    <w:rsid w:val="3C3C635B"/>
    <w:rsid w:val="3CFB4C73"/>
    <w:rsid w:val="3FFD7CE2"/>
    <w:rsid w:val="44165A6B"/>
    <w:rsid w:val="45092706"/>
    <w:rsid w:val="45BA35BE"/>
    <w:rsid w:val="46C769A2"/>
    <w:rsid w:val="4C97263E"/>
    <w:rsid w:val="520E3C16"/>
    <w:rsid w:val="550877D2"/>
    <w:rsid w:val="554128F4"/>
    <w:rsid w:val="55CA5A69"/>
    <w:rsid w:val="569D09CA"/>
    <w:rsid w:val="57655531"/>
    <w:rsid w:val="5886537F"/>
    <w:rsid w:val="58C92347"/>
    <w:rsid w:val="5ADC59C5"/>
    <w:rsid w:val="5BC00BF0"/>
    <w:rsid w:val="5C7834CB"/>
    <w:rsid w:val="602867A0"/>
    <w:rsid w:val="63080377"/>
    <w:rsid w:val="63A0167D"/>
    <w:rsid w:val="63C4349A"/>
    <w:rsid w:val="648221BE"/>
    <w:rsid w:val="64BD21CB"/>
    <w:rsid w:val="64EA12AF"/>
    <w:rsid w:val="66E22A43"/>
    <w:rsid w:val="67053374"/>
    <w:rsid w:val="67A36C5B"/>
    <w:rsid w:val="6B131D03"/>
    <w:rsid w:val="6C1A6A7E"/>
    <w:rsid w:val="6D974C9F"/>
    <w:rsid w:val="6DFB2020"/>
    <w:rsid w:val="6E2E38E6"/>
    <w:rsid w:val="6EBE2492"/>
    <w:rsid w:val="6F4B17FB"/>
    <w:rsid w:val="706C2EEF"/>
    <w:rsid w:val="70C0059D"/>
    <w:rsid w:val="75274928"/>
    <w:rsid w:val="75A76272"/>
    <w:rsid w:val="765C7024"/>
    <w:rsid w:val="77143B4C"/>
    <w:rsid w:val="78D45DD0"/>
    <w:rsid w:val="78EE303B"/>
    <w:rsid w:val="7B453390"/>
    <w:rsid w:val="7C245DEF"/>
    <w:rsid w:val="7EA7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626</Characters>
  <Lines>3</Lines>
  <Paragraphs>1</Paragraphs>
  <TotalTime>3</TotalTime>
  <ScaleCrop>false</ScaleCrop>
  <LinksUpToDate>false</LinksUpToDate>
  <CharactersWithSpaces>628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2022-02-17T02:54:00Z</dcterms:created>
  <dc:creator>Da Chen (陈达) (OCSM)</dc:creator>
  <cp:lastModifiedBy>郑枫芸</cp:lastModifiedBy>
  <cp:lastPrinted>2025-10-31T05:30:00Z</cp:lastPrinted>
  <dcterms:modified xsi:type="dcterms:W3CDTF">2025-11-19T00:43:02Z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ACFE882F178047BB89219AD0A06C9600_13</vt:lpwstr>
  </property>
  <property fmtid="{D5CDD505-2E9C-101B-9397-08002B2CF9AE}" pid="4" name="KSOTemplateDocerSaveRecord">
    <vt:lpwstr>eyJoZGlkIjoiM2Y2NzgyYTExZTRhZDljYjEwNWIxZDE1NTBjY2U0NjkiLCJ1c2VySWQiOiIxNTI2NDM4NzczIn0=</vt:lpwstr>
  </property>
</Properties>
</file>